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C" w:rsidRPr="003E44CA" w:rsidRDefault="004F420C" w:rsidP="004F420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E44CA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77BAE" w:rsidRPr="003E44CA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3E44CA">
        <w:rPr>
          <w:rFonts w:ascii="Times New Roman" w:hAnsi="Times New Roman" w:cs="Times New Roman"/>
          <w:sz w:val="28"/>
          <w:szCs w:val="28"/>
        </w:rPr>
        <w:t>ДИСЦИПЛИНЫ</w:t>
      </w:r>
    </w:p>
    <w:p w:rsidR="009D68F5" w:rsidRPr="003E44CA" w:rsidRDefault="009D68F5" w:rsidP="009D6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ФТД.2 УПРАВЛЕНИЕ ЭТНОНАЦИОНАЛЬНЫМИ ОТНОШЕНИЯМИ</w:t>
      </w:r>
    </w:p>
    <w:p w:rsidR="00190B3C" w:rsidRPr="003E44CA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Автор: Пасечник А.Ф., к.и.н., доцент кафедры экономических и социально-гуманитарных наук</w:t>
      </w:r>
    </w:p>
    <w:p w:rsidR="004F420C" w:rsidRPr="003E44CA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 38.03.04 «Государственное и муниципальное управление»</w:t>
      </w:r>
    </w:p>
    <w:p w:rsidR="004F420C" w:rsidRPr="003E44CA" w:rsidRDefault="004F420C" w:rsidP="004F42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Квалификация (степень) выпускника: общий профиль, бакалавр</w:t>
      </w:r>
    </w:p>
    <w:p w:rsidR="00BA5BE7" w:rsidRPr="003E44CA" w:rsidRDefault="004F420C" w:rsidP="00034C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BA5BE7" w:rsidRPr="003E44CA" w:rsidRDefault="00BA5BE7" w:rsidP="00BA5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План курса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Тема 1. Современное состояние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национальных отношений в РФ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Тема 2. Государственная национальная политика РФ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 и методы их урегулирования.</w:t>
      </w:r>
    </w:p>
    <w:p w:rsidR="009D68F5" w:rsidRPr="003E44CA" w:rsidRDefault="009D68F5" w:rsidP="009D68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Тема 1. Современное состояние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национальных отношений в РФ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    Этнос и национальные отношения как предмет теоретического анализа. Основные  подходы современной науки. Формирование этнического самосознания личности. Язык и этническое самосознание. Феномен двойной и множественной этнической идентичности. Ситуативная идентичность. Национальная (этническая) психология. Этнические установки и стереотипы. Миграции и диаспоры в современном мире: роль и место в развитии 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отношений. Интеграция, ассимиляция и аккультурация как проблемы социальной науки. Национализм как общественно-политическое и ментальное явление: современные теоретические подходы. Гражданская и этническая нация в современном мире.  Управление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отношениями в Российской империи. Управление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отношениями в СССР.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      Исторические формы многонациональных государств и их эволюция. Империя и  федерация. Национально-культурная автономия как механизм управления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отношениями. Национально-территориальная автономия в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государстве Проблема защиты национальных меньшинств и право наций на самоопределение. Сепаратизм в современном мире. Политика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>: достижения и противоречия. Трансформация института гражданства в современном мире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Тема 2. Государственная национальная политика РФ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    Основания для выработки  государственной национальной политики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Конституционные принципы (основы) и цели государственной  национальной политики в Российской Федерации. Содержание Указа Президента РФ от 19.12.2012 N 1666 «О Стратегии государственной национальной политики Российской Федерации на период до 2025 года» и </w:t>
      </w:r>
      <w:r w:rsidRPr="003E44CA">
        <w:rPr>
          <w:rFonts w:ascii="Times New Roman" w:hAnsi="Times New Roman" w:cs="Times New Roman"/>
          <w:sz w:val="28"/>
          <w:szCs w:val="28"/>
        </w:rPr>
        <w:lastRenderedPageBreak/>
        <w:t>Указа Президента РФ от 24 декабря 2014 г. N 808 «Об утверждении Основ государственной культурной политики».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    Осуществление мер, направленных на укрепление единства многонационального народа Российской Федерации (российской нации), обеспечение межнационального согласия, этнокультурного развития народов Российской Федерации, защиты прав национальных меньшинств и коренных малочисленных народов Российской Федерации. Образование и деятельность Федерального агентства по делам национальностей (ФАДН) России. 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     Проблемы федерализма Российской Федерации: исторический опыт, современное состояние, прогнозы. Национальное единство России. Общенациональная идея как фактор консолидации российского общества. Решение национальных проблем в государственном управлении. Факторы, формирующие текущее состояние и основные тенденции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сферы российского общества. Пути оптимизации управления этническими процессами в России. Модели национальной политики: международная практика и российский опыт. Принципы и формы взаимодействия государственных институтов Российской Федерации с национальными диаспорами на современном этапе.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Тема 3.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 и методы их урегулирования.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конфликты: понятие, причины возникновения, структура и методы урегулирования. Причины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конфликтов. Этапы и стадии развития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конфликтов. Международно – правовые способы урегулирования национальных конфликтов. Предотвращение возникновения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конфликтов: правовые мероприятия. Пути преодоления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конфликтов. 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 на постсоветском пространстве: Нагорный Карабах, Чеченская республика, Приднестровье, Абхазия, Южная Осетия, Ингушетия, Украина и другие.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 на территории Европы: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Ольстерский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конфликт, баскская проблема, кипрский конфликт, корсиканский конфликт, национальные конфликты на территории бывшей Югославии и другие.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Этнонациональные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конфликты на азиатским и африканском пространстве:  арабо-израильский конфликт, курдский конфликт, индо-пакистанский конфликт, конфликты в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Бурундии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>, Руанде, Сомали, Судане и другие.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     Переговорный процесс: теоретические и практические аспекты преодоления национальных конфликтов. Проблема посредничества и его роль в урегулировании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этнонациональных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конфликтов. Методы посредничества в переговорном процессе. Методы урегулирования национальных конфликтов.</w:t>
      </w:r>
    </w:p>
    <w:p w:rsidR="009D68F5" w:rsidRPr="003E44CA" w:rsidRDefault="009D68F5" w:rsidP="009D68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3D0F" w:rsidRPr="003E44CA" w:rsidRDefault="00223D0F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Формы текущего контроля и промежуточной аттестации: тестирование, ко</w:t>
      </w:r>
      <w:r w:rsidR="009D68F5" w:rsidRPr="003E44CA">
        <w:rPr>
          <w:rFonts w:ascii="Times New Roman" w:hAnsi="Times New Roman" w:cs="Times New Roman"/>
          <w:sz w:val="28"/>
          <w:szCs w:val="28"/>
        </w:rPr>
        <w:t>ллоквиум/</w:t>
      </w:r>
    </w:p>
    <w:p w:rsidR="00BA5BE7" w:rsidRPr="003E44CA" w:rsidRDefault="00223D0F" w:rsidP="00223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быть:</w:t>
      </w:r>
    </w:p>
    <w:p w:rsidR="004E15BE" w:rsidRPr="003E44CA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5670"/>
      </w:tblGrid>
      <w:tr w:rsidR="004E15BE" w:rsidRPr="003E44CA" w:rsidTr="0044568D">
        <w:trPr>
          <w:trHeight w:val="1943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34C9C" w:rsidRPr="003E44CA" w:rsidRDefault="009D68F5" w:rsidP="00AF6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сформированы знания: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68F5" w:rsidRPr="003E44CA" w:rsidRDefault="009D68F5" w:rsidP="009D68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содержания и принципов государственной национальной политики в РФ;</w:t>
            </w:r>
          </w:p>
          <w:p w:rsidR="009D68F5" w:rsidRPr="003E44CA" w:rsidRDefault="009D68F5" w:rsidP="009D68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правовой базы РФ, определяющие основные принципы национальной политики, а также миграционной политики российского государства;</w:t>
            </w:r>
          </w:p>
          <w:p w:rsidR="004E15BE" w:rsidRPr="003E44CA" w:rsidRDefault="009D68F5" w:rsidP="009D68F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моделях управления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этнонациональными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отношениями.</w:t>
            </w:r>
          </w:p>
        </w:tc>
      </w:tr>
      <w:tr w:rsidR="009D68F5" w:rsidRPr="003E44CA" w:rsidTr="0044568D">
        <w:trPr>
          <w:trHeight w:val="2249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68F5" w:rsidRPr="003E44CA" w:rsidRDefault="009D68F5" w:rsidP="00AF6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сформированы умения: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68F5" w:rsidRPr="003E44CA" w:rsidRDefault="009D68F5" w:rsidP="009D68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толерантного отношения к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культурным, в частности этническим различиям между людьми;</w:t>
            </w:r>
          </w:p>
          <w:p w:rsidR="009D68F5" w:rsidRPr="003E44CA" w:rsidRDefault="009D68F5" w:rsidP="009D68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анализировать информацию по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этнонациональной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проблематике;</w:t>
            </w:r>
          </w:p>
          <w:p w:rsidR="009D68F5" w:rsidRPr="003E44CA" w:rsidRDefault="009D68F5" w:rsidP="009D68F5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методы управления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этнонациональными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отношениями, выявляя их положительные и отрицательные стороны.</w:t>
            </w:r>
          </w:p>
        </w:tc>
      </w:tr>
      <w:tr w:rsidR="009D68F5" w:rsidRPr="003E44CA" w:rsidTr="0044568D">
        <w:trPr>
          <w:trHeight w:val="2614"/>
        </w:trPr>
        <w:tc>
          <w:tcPr>
            <w:tcW w:w="3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68F5" w:rsidRPr="003E44CA" w:rsidRDefault="009D68F5" w:rsidP="00AF66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сформированы навыки: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D68F5" w:rsidRPr="003E44CA" w:rsidRDefault="009D68F5" w:rsidP="009D68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прогнозирования развития государственной национальной политики Российской Федерации;</w:t>
            </w:r>
          </w:p>
          <w:p w:rsidR="009D68F5" w:rsidRPr="003E44CA" w:rsidRDefault="009D68F5" w:rsidP="009D68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анализа состояния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на федеральном, региональном и местном уровне; </w:t>
            </w:r>
          </w:p>
          <w:p w:rsidR="009D68F5" w:rsidRPr="003E44CA" w:rsidRDefault="009D68F5" w:rsidP="009D68F5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владения методами, необходимыми  для профессиональной деятельности в условиях </w:t>
            </w:r>
            <w:proofErr w:type="spellStart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>полиэтничности</w:t>
            </w:r>
            <w:proofErr w:type="spellEnd"/>
            <w:r w:rsidRPr="003E44CA">
              <w:rPr>
                <w:rFonts w:ascii="Times New Roman" w:hAnsi="Times New Roman" w:cs="Times New Roman"/>
                <w:sz w:val="28"/>
                <w:szCs w:val="28"/>
              </w:rPr>
              <w:t xml:space="preserve"> и  усложнения межэтнических отношений в РФ.  </w:t>
            </w:r>
          </w:p>
          <w:p w:rsidR="009D68F5" w:rsidRPr="003E44CA" w:rsidRDefault="009D68F5" w:rsidP="0058078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5BE" w:rsidRPr="003E44CA" w:rsidRDefault="004E15BE" w:rsidP="0011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D0F" w:rsidRPr="003E44CA" w:rsidRDefault="00223D0F" w:rsidP="00F6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CAC" w:rsidRPr="003E44CA" w:rsidRDefault="001E7CAC" w:rsidP="00F677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4C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D68F5" w:rsidRPr="003E44CA" w:rsidRDefault="009D68F5" w:rsidP="009D68F5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44CA">
        <w:rPr>
          <w:rFonts w:ascii="Times New Roman" w:hAnsi="Times New Roman" w:cs="Times New Roman"/>
          <w:sz w:val="28"/>
          <w:szCs w:val="28"/>
        </w:rPr>
        <w:t xml:space="preserve">Тишков В.А.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Этнополитология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. Политические функции этничности [Электронный ресурс]: учебник для вузов/ Тишков В.А.,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Ю.П.— М.: Московский государственный университет имени М.В. Ломоносова, 2013.— 416 c.— Режим доступа: http://www.iprbookshop.ru/54677.html.— ЭБС «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>»</w:t>
      </w:r>
    </w:p>
    <w:p w:rsidR="009D68F5" w:rsidRPr="003E44CA" w:rsidRDefault="009D68F5" w:rsidP="009D68F5">
      <w:pPr>
        <w:pStyle w:val="a3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Этнополитология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[Электронный ресурс]: учебное пособие для студентов вузов, обучающихся по гуманитарно-социальным специальностям (020000) и специальности «Социальная антропология» </w:t>
      </w:r>
      <w:r w:rsidRPr="003E44CA">
        <w:rPr>
          <w:rFonts w:ascii="Times New Roman" w:hAnsi="Times New Roman" w:cs="Times New Roman"/>
          <w:sz w:val="28"/>
          <w:szCs w:val="28"/>
        </w:rPr>
        <w:lastRenderedPageBreak/>
        <w:t xml:space="preserve">(350100)/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Ю.П., 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 xml:space="preserve"> А.П.— М.: ЮНИТИ-ДАНА, 2012.— 319 c.— Режим доступа: http://www.iprbookshop.ru/34535.html.— ЭБС «</w:t>
      </w:r>
      <w:proofErr w:type="spellStart"/>
      <w:r w:rsidRPr="003E44CA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3E44CA">
        <w:rPr>
          <w:rFonts w:ascii="Times New Roman" w:hAnsi="Times New Roman" w:cs="Times New Roman"/>
          <w:sz w:val="28"/>
          <w:szCs w:val="28"/>
        </w:rPr>
        <w:t>»</w:t>
      </w:r>
    </w:p>
    <w:p w:rsidR="001A5792" w:rsidRPr="003E44CA" w:rsidRDefault="001A5792" w:rsidP="00F6773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CE0C0B" w:rsidRPr="003E44CA" w:rsidRDefault="00CE0C0B" w:rsidP="00CE0C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C0B" w:rsidRPr="003E44CA" w:rsidSect="00502F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46" w:rsidRDefault="007C4646" w:rsidP="00495E10">
      <w:pPr>
        <w:spacing w:after="0" w:line="240" w:lineRule="auto"/>
      </w:pPr>
      <w:r>
        <w:separator/>
      </w:r>
    </w:p>
  </w:endnote>
  <w:endnote w:type="continuationSeparator" w:id="0">
    <w:p w:rsidR="007C4646" w:rsidRDefault="007C4646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009247"/>
    </w:sdtPr>
    <w:sdtEndPr/>
    <w:sdtContent>
      <w:p w:rsidR="00925216" w:rsidRDefault="00502F92">
        <w:pPr>
          <w:pStyle w:val="a9"/>
          <w:jc w:val="center"/>
        </w:pPr>
        <w:r>
          <w:fldChar w:fldCharType="begin"/>
        </w:r>
        <w:r w:rsidR="00925216">
          <w:instrText>PAGE   \* MERGEFORMAT</w:instrText>
        </w:r>
        <w:r>
          <w:fldChar w:fldCharType="separate"/>
        </w:r>
        <w:r w:rsidR="003E44CA">
          <w:rPr>
            <w:noProof/>
          </w:rPr>
          <w:t>3</w:t>
        </w:r>
        <w:r>
          <w:fldChar w:fldCharType="end"/>
        </w:r>
      </w:p>
    </w:sdtContent>
  </w:sdt>
  <w:p w:rsidR="00925216" w:rsidRDefault="009252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46" w:rsidRDefault="007C4646" w:rsidP="00495E10">
      <w:pPr>
        <w:spacing w:after="0" w:line="240" w:lineRule="auto"/>
      </w:pPr>
      <w:r>
        <w:separator/>
      </w:r>
    </w:p>
  </w:footnote>
  <w:footnote w:type="continuationSeparator" w:id="0">
    <w:p w:rsidR="007C4646" w:rsidRDefault="007C4646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DD"/>
    <w:multiLevelType w:val="hybridMultilevel"/>
    <w:tmpl w:val="58A66328"/>
    <w:lvl w:ilvl="0" w:tplc="4BDA7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761F"/>
    <w:multiLevelType w:val="hybridMultilevel"/>
    <w:tmpl w:val="0D14F30A"/>
    <w:lvl w:ilvl="0" w:tplc="46D264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76A36"/>
    <w:multiLevelType w:val="hybridMultilevel"/>
    <w:tmpl w:val="C102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5"/>
  </w:num>
  <w:num w:numId="7">
    <w:abstractNumId w:val="11"/>
  </w:num>
  <w:num w:numId="8">
    <w:abstractNumId w:val="36"/>
  </w:num>
  <w:num w:numId="9">
    <w:abstractNumId w:val="23"/>
  </w:num>
  <w:num w:numId="10">
    <w:abstractNumId w:val="9"/>
  </w:num>
  <w:num w:numId="11">
    <w:abstractNumId w:val="17"/>
  </w:num>
  <w:num w:numId="12">
    <w:abstractNumId w:val="34"/>
  </w:num>
  <w:num w:numId="13">
    <w:abstractNumId w:val="0"/>
  </w:num>
  <w:num w:numId="14">
    <w:abstractNumId w:val="20"/>
  </w:num>
  <w:num w:numId="15">
    <w:abstractNumId w:val="19"/>
  </w:num>
  <w:num w:numId="16">
    <w:abstractNumId w:val="13"/>
  </w:num>
  <w:num w:numId="17">
    <w:abstractNumId w:val="33"/>
  </w:num>
  <w:num w:numId="18">
    <w:abstractNumId w:val="16"/>
  </w:num>
  <w:num w:numId="19">
    <w:abstractNumId w:val="32"/>
  </w:num>
  <w:num w:numId="20">
    <w:abstractNumId w:val="12"/>
  </w:num>
  <w:num w:numId="21">
    <w:abstractNumId w:val="1"/>
  </w:num>
  <w:num w:numId="22">
    <w:abstractNumId w:val="35"/>
  </w:num>
  <w:num w:numId="23">
    <w:abstractNumId w:val="26"/>
  </w:num>
  <w:num w:numId="24">
    <w:abstractNumId w:val="29"/>
  </w:num>
  <w:num w:numId="25">
    <w:abstractNumId w:val="4"/>
  </w:num>
  <w:num w:numId="26">
    <w:abstractNumId w:val="30"/>
  </w:num>
  <w:num w:numId="27">
    <w:abstractNumId w:val="3"/>
  </w:num>
  <w:num w:numId="28">
    <w:abstractNumId w:val="31"/>
  </w:num>
  <w:num w:numId="29">
    <w:abstractNumId w:val="7"/>
  </w:num>
  <w:num w:numId="30">
    <w:abstractNumId w:val="2"/>
  </w:num>
  <w:num w:numId="31">
    <w:abstractNumId w:val="28"/>
  </w:num>
  <w:num w:numId="32">
    <w:abstractNumId w:val="18"/>
  </w:num>
  <w:num w:numId="33">
    <w:abstractNumId w:val="10"/>
  </w:num>
  <w:num w:numId="34">
    <w:abstractNumId w:val="21"/>
  </w:num>
  <w:num w:numId="35">
    <w:abstractNumId w:val="37"/>
  </w:num>
  <w:num w:numId="36">
    <w:abstractNumId w:val="6"/>
  </w:num>
  <w:num w:numId="37">
    <w:abstractNumId w:val="8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95D"/>
    <w:rsid w:val="0000065B"/>
    <w:rsid w:val="0000348C"/>
    <w:rsid w:val="0000545A"/>
    <w:rsid w:val="00011011"/>
    <w:rsid w:val="000211B8"/>
    <w:rsid w:val="00034C9C"/>
    <w:rsid w:val="0005671B"/>
    <w:rsid w:val="000754D8"/>
    <w:rsid w:val="00076EA0"/>
    <w:rsid w:val="00077BAE"/>
    <w:rsid w:val="000A2944"/>
    <w:rsid w:val="000B3229"/>
    <w:rsid w:val="000C5953"/>
    <w:rsid w:val="000C678C"/>
    <w:rsid w:val="000D7CDA"/>
    <w:rsid w:val="0011003B"/>
    <w:rsid w:val="00116804"/>
    <w:rsid w:val="00132FDE"/>
    <w:rsid w:val="00142E0E"/>
    <w:rsid w:val="001431A2"/>
    <w:rsid w:val="001432A0"/>
    <w:rsid w:val="0014624C"/>
    <w:rsid w:val="0018450C"/>
    <w:rsid w:val="00190733"/>
    <w:rsid w:val="00190B3C"/>
    <w:rsid w:val="00192D50"/>
    <w:rsid w:val="00197622"/>
    <w:rsid w:val="001A22D9"/>
    <w:rsid w:val="001A5792"/>
    <w:rsid w:val="001D10C5"/>
    <w:rsid w:val="001D27AB"/>
    <w:rsid w:val="001D3DD7"/>
    <w:rsid w:val="001E2FCD"/>
    <w:rsid w:val="001E7CAC"/>
    <w:rsid w:val="001F2BE5"/>
    <w:rsid w:val="001F5A8F"/>
    <w:rsid w:val="002000EA"/>
    <w:rsid w:val="002112EE"/>
    <w:rsid w:val="002144D1"/>
    <w:rsid w:val="00223771"/>
    <w:rsid w:val="00223D0F"/>
    <w:rsid w:val="002242DA"/>
    <w:rsid w:val="00232218"/>
    <w:rsid w:val="00235AED"/>
    <w:rsid w:val="00235E0C"/>
    <w:rsid w:val="00240B14"/>
    <w:rsid w:val="00247FDC"/>
    <w:rsid w:val="002604FE"/>
    <w:rsid w:val="0026405D"/>
    <w:rsid w:val="002738AF"/>
    <w:rsid w:val="00280B16"/>
    <w:rsid w:val="00280E33"/>
    <w:rsid w:val="002C0C62"/>
    <w:rsid w:val="002C38D1"/>
    <w:rsid w:val="002C58CD"/>
    <w:rsid w:val="002D6766"/>
    <w:rsid w:val="002F2EF3"/>
    <w:rsid w:val="0030620C"/>
    <w:rsid w:val="00325E37"/>
    <w:rsid w:val="0034189F"/>
    <w:rsid w:val="00344F5E"/>
    <w:rsid w:val="00347DA9"/>
    <w:rsid w:val="003524B6"/>
    <w:rsid w:val="00357C1F"/>
    <w:rsid w:val="0036418B"/>
    <w:rsid w:val="003659D8"/>
    <w:rsid w:val="00366294"/>
    <w:rsid w:val="00366AF8"/>
    <w:rsid w:val="003A2597"/>
    <w:rsid w:val="003A4785"/>
    <w:rsid w:val="003A7972"/>
    <w:rsid w:val="003C5931"/>
    <w:rsid w:val="003D44D8"/>
    <w:rsid w:val="003E44CA"/>
    <w:rsid w:val="003E7FE8"/>
    <w:rsid w:val="003F1B76"/>
    <w:rsid w:val="003F2BA3"/>
    <w:rsid w:val="003F4FC1"/>
    <w:rsid w:val="004006F0"/>
    <w:rsid w:val="004018B6"/>
    <w:rsid w:val="00401F75"/>
    <w:rsid w:val="004024B6"/>
    <w:rsid w:val="00406CBF"/>
    <w:rsid w:val="00422750"/>
    <w:rsid w:val="00441118"/>
    <w:rsid w:val="004441E4"/>
    <w:rsid w:val="00444CF4"/>
    <w:rsid w:val="0044568D"/>
    <w:rsid w:val="00447F42"/>
    <w:rsid w:val="00454D09"/>
    <w:rsid w:val="00456899"/>
    <w:rsid w:val="004634A7"/>
    <w:rsid w:val="00470FC6"/>
    <w:rsid w:val="004721CF"/>
    <w:rsid w:val="004734F8"/>
    <w:rsid w:val="00483320"/>
    <w:rsid w:val="0048563F"/>
    <w:rsid w:val="00486CD8"/>
    <w:rsid w:val="00487607"/>
    <w:rsid w:val="00490E34"/>
    <w:rsid w:val="004924C6"/>
    <w:rsid w:val="00494978"/>
    <w:rsid w:val="00495E10"/>
    <w:rsid w:val="004B0DB6"/>
    <w:rsid w:val="004B37A8"/>
    <w:rsid w:val="004D1F7B"/>
    <w:rsid w:val="004E15BE"/>
    <w:rsid w:val="004F420C"/>
    <w:rsid w:val="00502F92"/>
    <w:rsid w:val="00532A3F"/>
    <w:rsid w:val="00554034"/>
    <w:rsid w:val="005552E3"/>
    <w:rsid w:val="00557A97"/>
    <w:rsid w:val="00560111"/>
    <w:rsid w:val="00563BE7"/>
    <w:rsid w:val="005777D0"/>
    <w:rsid w:val="00580780"/>
    <w:rsid w:val="0058452E"/>
    <w:rsid w:val="005864A4"/>
    <w:rsid w:val="00594BC0"/>
    <w:rsid w:val="005D1330"/>
    <w:rsid w:val="005E559D"/>
    <w:rsid w:val="006026B7"/>
    <w:rsid w:val="0061026F"/>
    <w:rsid w:val="006339C8"/>
    <w:rsid w:val="006340B7"/>
    <w:rsid w:val="00636674"/>
    <w:rsid w:val="006523B7"/>
    <w:rsid w:val="006607D7"/>
    <w:rsid w:val="0066347A"/>
    <w:rsid w:val="00687068"/>
    <w:rsid w:val="006961F7"/>
    <w:rsid w:val="006A3DC8"/>
    <w:rsid w:val="006D480D"/>
    <w:rsid w:val="006F62C5"/>
    <w:rsid w:val="00710645"/>
    <w:rsid w:val="00723541"/>
    <w:rsid w:val="00724076"/>
    <w:rsid w:val="0073440D"/>
    <w:rsid w:val="00763EED"/>
    <w:rsid w:val="0077223E"/>
    <w:rsid w:val="007A5C8A"/>
    <w:rsid w:val="007B408A"/>
    <w:rsid w:val="007C3F0C"/>
    <w:rsid w:val="007C4646"/>
    <w:rsid w:val="007D441A"/>
    <w:rsid w:val="007D57C3"/>
    <w:rsid w:val="007E19F5"/>
    <w:rsid w:val="007E5381"/>
    <w:rsid w:val="007F2210"/>
    <w:rsid w:val="00823C86"/>
    <w:rsid w:val="00864C6F"/>
    <w:rsid w:val="008773A0"/>
    <w:rsid w:val="0088222D"/>
    <w:rsid w:val="008914BF"/>
    <w:rsid w:val="008956C5"/>
    <w:rsid w:val="008B6A93"/>
    <w:rsid w:val="008C5FBC"/>
    <w:rsid w:val="008C656F"/>
    <w:rsid w:val="008D3317"/>
    <w:rsid w:val="008D5B97"/>
    <w:rsid w:val="00900C59"/>
    <w:rsid w:val="00902A92"/>
    <w:rsid w:val="009033BB"/>
    <w:rsid w:val="00920969"/>
    <w:rsid w:val="00925216"/>
    <w:rsid w:val="009335F4"/>
    <w:rsid w:val="00940AE5"/>
    <w:rsid w:val="00941469"/>
    <w:rsid w:val="00943C45"/>
    <w:rsid w:val="00982824"/>
    <w:rsid w:val="00983CDA"/>
    <w:rsid w:val="00986808"/>
    <w:rsid w:val="00996960"/>
    <w:rsid w:val="009A7632"/>
    <w:rsid w:val="009B38F2"/>
    <w:rsid w:val="009C33BE"/>
    <w:rsid w:val="009C3CC6"/>
    <w:rsid w:val="009C408C"/>
    <w:rsid w:val="009C708A"/>
    <w:rsid w:val="009D22AA"/>
    <w:rsid w:val="009D68F5"/>
    <w:rsid w:val="009E4E19"/>
    <w:rsid w:val="009F7042"/>
    <w:rsid w:val="00A1350F"/>
    <w:rsid w:val="00A24258"/>
    <w:rsid w:val="00A24EA8"/>
    <w:rsid w:val="00A252CD"/>
    <w:rsid w:val="00A355BD"/>
    <w:rsid w:val="00A37773"/>
    <w:rsid w:val="00A647DD"/>
    <w:rsid w:val="00A76D8A"/>
    <w:rsid w:val="00A81616"/>
    <w:rsid w:val="00A93427"/>
    <w:rsid w:val="00A949C0"/>
    <w:rsid w:val="00A961D3"/>
    <w:rsid w:val="00AB4EF9"/>
    <w:rsid w:val="00AD692B"/>
    <w:rsid w:val="00AD71C6"/>
    <w:rsid w:val="00AE3436"/>
    <w:rsid w:val="00AE6584"/>
    <w:rsid w:val="00AF6626"/>
    <w:rsid w:val="00B13BA6"/>
    <w:rsid w:val="00B72488"/>
    <w:rsid w:val="00B77910"/>
    <w:rsid w:val="00B81369"/>
    <w:rsid w:val="00B97567"/>
    <w:rsid w:val="00BA5BE7"/>
    <w:rsid w:val="00BB00D8"/>
    <w:rsid w:val="00BB46B4"/>
    <w:rsid w:val="00BD07F0"/>
    <w:rsid w:val="00BD200E"/>
    <w:rsid w:val="00BD36C9"/>
    <w:rsid w:val="00BF1A20"/>
    <w:rsid w:val="00BF3919"/>
    <w:rsid w:val="00BF6EE3"/>
    <w:rsid w:val="00C1481B"/>
    <w:rsid w:val="00C22142"/>
    <w:rsid w:val="00C6023A"/>
    <w:rsid w:val="00C60B8E"/>
    <w:rsid w:val="00C61172"/>
    <w:rsid w:val="00C80B5A"/>
    <w:rsid w:val="00C87942"/>
    <w:rsid w:val="00C9484E"/>
    <w:rsid w:val="00CD6779"/>
    <w:rsid w:val="00CE0C0B"/>
    <w:rsid w:val="00CF6DF7"/>
    <w:rsid w:val="00D049BC"/>
    <w:rsid w:val="00D10F24"/>
    <w:rsid w:val="00D137C4"/>
    <w:rsid w:val="00D23986"/>
    <w:rsid w:val="00D23FBE"/>
    <w:rsid w:val="00D50BCB"/>
    <w:rsid w:val="00D6580D"/>
    <w:rsid w:val="00D8539C"/>
    <w:rsid w:val="00D94548"/>
    <w:rsid w:val="00D97311"/>
    <w:rsid w:val="00D976AD"/>
    <w:rsid w:val="00DC7BFA"/>
    <w:rsid w:val="00DF3F38"/>
    <w:rsid w:val="00E0313E"/>
    <w:rsid w:val="00E17EF9"/>
    <w:rsid w:val="00E21714"/>
    <w:rsid w:val="00E31627"/>
    <w:rsid w:val="00E41235"/>
    <w:rsid w:val="00E651F2"/>
    <w:rsid w:val="00E9562F"/>
    <w:rsid w:val="00EA1936"/>
    <w:rsid w:val="00EB427E"/>
    <w:rsid w:val="00EB4411"/>
    <w:rsid w:val="00EB447A"/>
    <w:rsid w:val="00EB6726"/>
    <w:rsid w:val="00EC0C2C"/>
    <w:rsid w:val="00ED0CB4"/>
    <w:rsid w:val="00ED513E"/>
    <w:rsid w:val="00EE016B"/>
    <w:rsid w:val="00F073E9"/>
    <w:rsid w:val="00F227A9"/>
    <w:rsid w:val="00F36F2C"/>
    <w:rsid w:val="00F454E0"/>
    <w:rsid w:val="00F522B7"/>
    <w:rsid w:val="00F572C1"/>
    <w:rsid w:val="00F62DD9"/>
    <w:rsid w:val="00F638BF"/>
    <w:rsid w:val="00F6773E"/>
    <w:rsid w:val="00F715E0"/>
    <w:rsid w:val="00F73CF4"/>
    <w:rsid w:val="00F92818"/>
    <w:rsid w:val="00F94878"/>
    <w:rsid w:val="00FA500D"/>
    <w:rsid w:val="00FB1F12"/>
    <w:rsid w:val="00FC30B2"/>
    <w:rsid w:val="00FC4666"/>
    <w:rsid w:val="00FD495D"/>
    <w:rsid w:val="00FD4EEE"/>
    <w:rsid w:val="00FE776E"/>
    <w:rsid w:val="00FF1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483C-BBFF-468B-9071-491F1B9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5</cp:revision>
  <dcterms:created xsi:type="dcterms:W3CDTF">2017-06-06T03:48:00Z</dcterms:created>
  <dcterms:modified xsi:type="dcterms:W3CDTF">2018-03-12T21:14:00Z</dcterms:modified>
</cp:coreProperties>
</file>